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0B2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“Lake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79C55530" w14:textId="5698E5CC" w:rsidR="005F62D8" w:rsidRPr="005F62D8" w:rsidRDefault="002C555A" w:rsidP="005F62D8">
      <w:pPr>
        <w:widowControl w:val="0"/>
        <w:kinsoku w:val="0"/>
        <w:overflowPunct w:val="0"/>
        <w:autoSpaceDE w:val="0"/>
        <w:autoSpaceDN w:val="0"/>
        <w:adjustRightInd w:val="0"/>
        <w:spacing w:before="61"/>
        <w:ind w:left="1055" w:right="892"/>
        <w:jc w:val="center"/>
        <w:outlineLvl w:val="1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5/24/2022</w:t>
      </w:r>
    </w:p>
    <w:p w14:paraId="2261FB44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23F117AD" w14:textId="0C56C29A" w:rsidR="005F62D8" w:rsidRPr="005F62D8" w:rsidRDefault="005F62D8" w:rsidP="00676E5C">
      <w:pPr>
        <w:widowControl w:val="0"/>
        <w:numPr>
          <w:ilvl w:val="0"/>
          <w:numId w:val="3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676E5C" w:rsidRPr="00676E5C">
        <w:rPr>
          <w:rFonts w:eastAsiaTheme="minorEastAsia" w:cs="Arial"/>
          <w:b/>
          <w:bCs/>
          <w:sz w:val="20"/>
          <w:szCs w:val="20"/>
        </w:rPr>
        <w:t>Lots 1 through 32 of Block 6, inclusive, all in Gallery 23 East, a subdivision, as surveyed, platted and recorded in Dodge County, Nebraska</w:t>
      </w:r>
      <w:r w:rsidR="00676E5C">
        <w:rPr>
          <w:rFonts w:eastAsiaTheme="minorEastAsia" w:cs="Arial"/>
          <w:b/>
          <w:bCs/>
          <w:sz w:val="20"/>
          <w:szCs w:val="20"/>
        </w:rPr>
        <w:t>.</w:t>
      </w:r>
    </w:p>
    <w:p w14:paraId="7326159F" w14:textId="77777777" w:rsidR="005F62D8" w:rsidRPr="005F62D8" w:rsidRDefault="005F62D8" w:rsidP="005F62D8">
      <w:pPr>
        <w:widowControl w:val="0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one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5151D343" w14:textId="4702E471" w:rsidR="005F62D8" w:rsidRDefault="005F62D8" w:rsidP="00752298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="0076308B" w:rsidRPr="005F62D8">
        <w:rPr>
          <w:rFonts w:eastAsiaTheme="minorEastAsia" w:cs="Arial"/>
          <w:spacing w:val="-1"/>
          <w:sz w:val="20"/>
          <w:szCs w:val="20"/>
        </w:rPr>
        <w:t>to</w:t>
      </w:r>
      <w:r w:rsidRPr="005F62D8">
        <w:rPr>
          <w:rFonts w:eastAsiaTheme="minorEastAsia" w:cs="Arial"/>
          <w:spacing w:val="-1"/>
          <w:sz w:val="20"/>
          <w:szCs w:val="20"/>
        </w:rPr>
        <w:tab/>
      </w:r>
      <w:bookmarkStart w:id="0" w:name="_Hlk61357246"/>
      <w:r w:rsidR="00752298">
        <w:rPr>
          <w:rFonts w:eastAsiaTheme="minorEastAsia" w:cs="Arial"/>
          <w:spacing w:val="-1"/>
          <w:sz w:val="20"/>
          <w:szCs w:val="20"/>
        </w:rPr>
        <w:t>Gallery 23 East</w:t>
      </w:r>
    </w:p>
    <w:p w14:paraId="5502AC66" w14:textId="0D042507" w:rsidR="00752298" w:rsidRDefault="00752298" w:rsidP="00752298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</w:r>
      <w:r w:rsidR="003779FB">
        <w:rPr>
          <w:rFonts w:eastAsiaTheme="minorEastAsia" w:cs="Arial"/>
          <w:spacing w:val="-1"/>
          <w:sz w:val="20"/>
          <w:szCs w:val="20"/>
        </w:rPr>
        <w:t>5004 S. 110</w:t>
      </w:r>
      <w:r w:rsidR="003779FB" w:rsidRPr="003779FB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 w:rsidR="003779FB">
        <w:rPr>
          <w:rFonts w:eastAsiaTheme="minorEastAsia" w:cs="Arial"/>
          <w:spacing w:val="-1"/>
          <w:sz w:val="20"/>
          <w:szCs w:val="20"/>
        </w:rPr>
        <w:t xml:space="preserve"> St.</w:t>
      </w:r>
    </w:p>
    <w:p w14:paraId="7E412A79" w14:textId="7BEBD32F" w:rsidR="00752298" w:rsidRPr="005F62D8" w:rsidRDefault="00752298" w:rsidP="00752298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</w:r>
      <w:r w:rsidR="003779FB">
        <w:rPr>
          <w:rFonts w:eastAsiaTheme="minorEastAsia" w:cs="Arial"/>
          <w:spacing w:val="-1"/>
          <w:sz w:val="20"/>
          <w:szCs w:val="20"/>
        </w:rPr>
        <w:t>Omaha NE 68137</w:t>
      </w:r>
    </w:p>
    <w:p w14:paraId="4B2296DE" w14:textId="67B84244" w:rsidR="005F62D8" w:rsidRPr="005F62D8" w:rsidRDefault="005F62D8" w:rsidP="005F62D8">
      <w:pPr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2870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pacing w:val="-1"/>
          <w:sz w:val="20"/>
          <w:szCs w:val="20"/>
        </w:rPr>
        <w:tab/>
        <w:t>A</w:t>
      </w:r>
      <w:r w:rsidR="00752298">
        <w:rPr>
          <w:rFonts w:eastAsiaTheme="minorEastAsia" w:cs="Arial"/>
          <w:spacing w:val="-1"/>
          <w:sz w:val="20"/>
          <w:szCs w:val="20"/>
        </w:rPr>
        <w:t>ttn</w:t>
      </w:r>
      <w:r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 w:rsidR="00377A2B">
        <w:rPr>
          <w:rFonts w:eastAsiaTheme="minorEastAsia" w:cs="Arial"/>
          <w:spacing w:val="-1"/>
          <w:sz w:val="20"/>
          <w:szCs w:val="20"/>
        </w:rPr>
        <w:t>Kristina Philbin</w:t>
      </w:r>
    </w:p>
    <w:bookmarkEnd w:id="0"/>
    <w:p w14:paraId="0902A136" w14:textId="77777777" w:rsidR="005F62D8" w:rsidRPr="005F62D8" w:rsidRDefault="005F62D8" w:rsidP="005F62D8">
      <w:pPr>
        <w:widowControl w:val="0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 xml:space="preserve">Review fee of $75 per review made payable to </w:t>
      </w:r>
      <w:r w:rsidRPr="005F62D8">
        <w:rPr>
          <w:rFonts w:eastAsiaTheme="minorEastAsia" w:cs="Arial"/>
          <w:b/>
          <w:sz w:val="20"/>
          <w:szCs w:val="20"/>
        </w:rPr>
        <w:t>Gallery 23 East, LLC</w:t>
      </w:r>
    </w:p>
    <w:p w14:paraId="44EF50EF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2C00C322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1,800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344AAED1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2,000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30215BF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1,800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0AD317D6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5F462A2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21CD24D1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560A344D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608547A9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41B087D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4C21AB68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42B98255" w14:textId="35816C89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  <w:r w:rsidRPr="005F62D8">
        <w:rPr>
          <w:rFonts w:cs="Arial"/>
          <w:spacing w:val="47"/>
          <w:sz w:val="20"/>
          <w:szCs w:val="20"/>
        </w:rPr>
        <w:t xml:space="preserve"> </w:t>
      </w:r>
    </w:p>
    <w:p w14:paraId="61C9D0A4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165614A6" w14:textId="4E6115FA" w:rsid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</w:t>
      </w:r>
    </w:p>
    <w:p w14:paraId="63F87459" w14:textId="197B8844" w:rsidR="00BC0304" w:rsidRPr="00BC0304" w:rsidRDefault="00BC0304" w:rsidP="00BC0304">
      <w:pPr>
        <w:pStyle w:val="BodyText"/>
        <w:numPr>
          <w:ilvl w:val="0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7F62DB73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0E89BEF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5570E59F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6725EC50" w14:textId="68332225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Minimum of </w:t>
      </w:r>
      <w:r w:rsidR="00DF2776">
        <w:rPr>
          <w:rFonts w:cs="Arial"/>
          <w:sz w:val="20"/>
          <w:szCs w:val="20"/>
        </w:rPr>
        <w:t>5</w:t>
      </w:r>
      <w:r w:rsidRPr="005F62D8">
        <w:rPr>
          <w:rFonts w:cs="Arial"/>
          <w:sz w:val="20"/>
          <w:szCs w:val="20"/>
        </w:rPr>
        <w:t>0% brick/stone on front and side of home.</w:t>
      </w:r>
    </w:p>
    <w:p w14:paraId="3323B7C8" w14:textId="5D666039" w:rsidR="005F62D8" w:rsidRPr="0076308B" w:rsidRDefault="005F62D8" w:rsidP="0076308B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II, weathered </w:t>
      </w:r>
      <w:proofErr w:type="gramStart"/>
      <w:r w:rsidRPr="005F62D8">
        <w:rPr>
          <w:b w:val="0"/>
        </w:rPr>
        <w:t>wood</w:t>
      </w:r>
      <w:proofErr w:type="gramEnd"/>
      <w:r w:rsidR="002C555A">
        <w:rPr>
          <w:b w:val="0"/>
        </w:rPr>
        <w:t xml:space="preserve"> or Black</w:t>
      </w:r>
      <w:r w:rsidRPr="005F62D8">
        <w:rPr>
          <w:b w:val="0"/>
        </w:rPr>
        <w:t xml:space="preserve"> color only</w:t>
      </w:r>
      <w:r w:rsidRPr="0076308B">
        <w:t>.</w:t>
      </w:r>
    </w:p>
    <w:p w14:paraId="7C4E39B6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2D4D203C" w14:textId="77777777" w:rsidR="0017296B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Earth Tone colors.  </w:t>
      </w:r>
    </w:p>
    <w:p w14:paraId="52A9F59A" w14:textId="7904195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5D40014A" w14:textId="4A63192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Pr="005F62D8">
        <w:rPr>
          <w:b w:val="0"/>
        </w:rPr>
        <w:t xml:space="preserve">3 </w:t>
      </w:r>
      <w:r w:rsidR="0076308B" w:rsidRPr="005F62D8">
        <w:rPr>
          <w:b w:val="0"/>
        </w:rPr>
        <w:t>stalls</w:t>
      </w:r>
      <w:r w:rsidRPr="005F62D8">
        <w:rPr>
          <w:b w:val="0"/>
        </w:rPr>
        <w:t xml:space="preserve"> minimum</w:t>
      </w:r>
    </w:p>
    <w:p w14:paraId="7B7E66BF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28E9F324" w14:textId="77777777" w:rsidR="00E522C2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Wrought Iron or Aluminum only</w:t>
      </w:r>
      <w:r w:rsidR="00E522C2">
        <w:rPr>
          <w:rFonts w:cs="Arial"/>
          <w:sz w:val="20"/>
          <w:szCs w:val="20"/>
        </w:rPr>
        <w:t xml:space="preserve"> Lake Lots Only</w:t>
      </w:r>
      <w:r w:rsidRPr="005F62D8">
        <w:rPr>
          <w:rFonts w:cs="Arial"/>
          <w:sz w:val="20"/>
          <w:szCs w:val="20"/>
        </w:rPr>
        <w:t>.</w:t>
      </w:r>
    </w:p>
    <w:p w14:paraId="05464F9D" w14:textId="1A0DA12F" w:rsidR="005F62D8" w:rsidRPr="005F62D8" w:rsidRDefault="003D5A4B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Height:  4 foot minimum, </w:t>
      </w:r>
      <w:r w:rsidR="005F62D8" w:rsidRPr="005F62D8">
        <w:rPr>
          <w:rFonts w:cs="Arial"/>
          <w:sz w:val="20"/>
          <w:szCs w:val="20"/>
        </w:rPr>
        <w:t>6 foot maximum.</w:t>
      </w:r>
    </w:p>
    <w:p w14:paraId="7568EBEF" w14:textId="4E1E3610" w:rsidR="005F62D8" w:rsidRPr="005F62D8" w:rsidRDefault="00764F2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</w:t>
      </w:r>
      <w:r w:rsidR="005F62D8" w:rsidRPr="005F62D8">
        <w:rPr>
          <w:rFonts w:cs="Arial"/>
          <w:sz w:val="20"/>
          <w:szCs w:val="20"/>
        </w:rPr>
        <w:t>must match be approved by Architectural Committee.</w:t>
      </w:r>
    </w:p>
    <w:p w14:paraId="55302EFA" w14:textId="77777777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3487101A" w14:textId="42D6EE9B" w:rsidR="005F62D8" w:rsidRPr="005F62D8" w:rsidRDefault="00E22CE6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bookmarkStart w:id="1" w:name="_Hlk69286593"/>
      <w:r>
        <w:rPr>
          <w:rFonts w:cs="Arial"/>
          <w:sz w:val="20"/>
          <w:szCs w:val="20"/>
        </w:rPr>
        <w:t>S</w:t>
      </w:r>
      <w:r w:rsidR="005F62D8" w:rsidRPr="005F62D8">
        <w:rPr>
          <w:rFonts w:cs="Arial"/>
          <w:sz w:val="20"/>
          <w:szCs w:val="20"/>
        </w:rPr>
        <w:t>heds are permitted</w:t>
      </w:r>
      <w:r w:rsidR="00365DAA"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</w:t>
      </w:r>
      <w:r>
        <w:rPr>
          <w:rFonts w:cs="Arial"/>
          <w:sz w:val="20"/>
          <w:szCs w:val="20"/>
        </w:rPr>
        <w:t xml:space="preserve">home structure. </w:t>
      </w:r>
    </w:p>
    <w:bookmarkEnd w:id="1"/>
    <w:p w14:paraId="3C8182C6" w14:textId="77777777" w:rsidR="005F62D8" w:rsidRPr="005F62D8" w:rsidRDefault="005F62D8" w:rsidP="005F62D8">
      <w:pPr>
        <w:pStyle w:val="BodyText"/>
        <w:numPr>
          <w:ilvl w:val="1"/>
          <w:numId w:val="3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4F82AACA" w14:textId="7FD3BFDF" w:rsid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Street Trees:</w:t>
      </w:r>
      <w:r w:rsidRPr="005F62D8">
        <w:rPr>
          <w:b w:val="0"/>
        </w:rPr>
        <w:t xml:space="preserve">  </w:t>
      </w:r>
      <w:r w:rsidR="003D5A4B">
        <w:rPr>
          <w:b w:val="0"/>
        </w:rPr>
        <w:t>As required by the City of Fremont</w:t>
      </w:r>
    </w:p>
    <w:p w14:paraId="7974D69A" w14:textId="12B783E0" w:rsidR="00E977E3" w:rsidRPr="00E977E3" w:rsidRDefault="00E977E3" w:rsidP="00E977E3">
      <w:pPr>
        <w:pStyle w:val="ListParagraph"/>
        <w:numPr>
          <w:ilvl w:val="1"/>
          <w:numId w:val="3"/>
        </w:numPr>
      </w:pPr>
      <w:bookmarkStart w:id="2" w:name="_Hlk46406198"/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bookmarkEnd w:id="2"/>
    <w:p w14:paraId="62DEDE73" w14:textId="4771A89E" w:rsidR="005F62D8" w:rsidRPr="005F62D8" w:rsidRDefault="005F62D8" w:rsidP="005F62D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5F62D8">
        <w:rPr>
          <w:b w:val="0"/>
        </w:rPr>
        <w:t xml:space="preserve">  All lawns to be fully sodded or landscaped.  Sand beaches OK by wa</w:t>
      </w:r>
      <w:r w:rsidR="002F19A5">
        <w:rPr>
          <w:b w:val="0"/>
        </w:rPr>
        <w:t>ter’s edge. Landscape plans must</w:t>
      </w:r>
      <w:r w:rsidRPr="005F62D8">
        <w:rPr>
          <w:b w:val="0"/>
        </w:rPr>
        <w:t xml:space="preserve"> be approved by Declar</w:t>
      </w:r>
      <w:r w:rsidR="00764F28">
        <w:rPr>
          <w:b w:val="0"/>
        </w:rPr>
        <w:t>a</w:t>
      </w:r>
      <w:r w:rsidRPr="005F62D8">
        <w:rPr>
          <w:b w:val="0"/>
        </w:rPr>
        <w:t>nt.</w:t>
      </w:r>
    </w:p>
    <w:p w14:paraId="1995938C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27BF6ECE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D92116F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00C1D5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7343EE6F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7102D853" w14:textId="77777777" w:rsidR="0076308B" w:rsidRDefault="0076308B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273B8C91" w14:textId="56C8D0E5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“Premium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4B6187B3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779FCCFE" w14:textId="0DAF5E98" w:rsidR="005F62D8" w:rsidRPr="005F62D8" w:rsidRDefault="005F62D8" w:rsidP="0026673D">
      <w:pPr>
        <w:widowControl w:val="0"/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26673D" w:rsidRPr="0026673D">
        <w:rPr>
          <w:rFonts w:eastAsiaTheme="minorEastAsia" w:cs="Arial"/>
          <w:b/>
          <w:bCs/>
          <w:sz w:val="20"/>
          <w:szCs w:val="20"/>
        </w:rPr>
        <w:t xml:space="preserve">Lots </w:t>
      </w:r>
      <w:r w:rsidR="007C739E">
        <w:rPr>
          <w:rFonts w:eastAsiaTheme="minorEastAsia" w:cs="Arial"/>
          <w:b/>
          <w:bCs/>
          <w:sz w:val="20"/>
          <w:szCs w:val="20"/>
        </w:rPr>
        <w:t>4</w:t>
      </w:r>
      <w:r w:rsidR="0026673D" w:rsidRPr="0026673D">
        <w:rPr>
          <w:rFonts w:eastAsiaTheme="minorEastAsia" w:cs="Arial"/>
          <w:b/>
          <w:bCs/>
          <w:sz w:val="20"/>
          <w:szCs w:val="20"/>
        </w:rPr>
        <w:t xml:space="preserve"> through 19 of Block 7; Lots 1 through 12 of Block 10; Lots 1 and 2 of Block 11; Lots 1 through 4 of Block 12; and Lots 1 through 3 of Block 13, inclusive, all in Gallery 23 East, a subdivision, as surveyed, platted and recorded in Dodge County, Nebraska.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 </w:t>
      </w:r>
    </w:p>
    <w:p w14:paraId="48882CDA" w14:textId="77777777" w:rsidR="005F62D8" w:rsidRPr="005F62D8" w:rsidRDefault="005F62D8" w:rsidP="005F62D8">
      <w:pPr>
        <w:widowControl w:val="0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2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sets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71141EC0" w14:textId="35AF3F8B" w:rsidR="00A97569" w:rsidRDefault="005F62D8" w:rsidP="00A97569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="0076308B" w:rsidRPr="005F62D8">
        <w:rPr>
          <w:rFonts w:eastAsiaTheme="minorEastAsia" w:cs="Arial"/>
          <w:spacing w:val="-1"/>
          <w:sz w:val="20"/>
          <w:szCs w:val="20"/>
        </w:rPr>
        <w:t>to</w:t>
      </w:r>
      <w:r w:rsidR="00A97569">
        <w:rPr>
          <w:rFonts w:eastAsiaTheme="minorEastAsia" w:cs="Arial"/>
          <w:spacing w:val="-1"/>
          <w:sz w:val="20"/>
          <w:szCs w:val="20"/>
        </w:rPr>
        <w:t xml:space="preserve">: </w:t>
      </w:r>
      <w:r w:rsidR="00A97569">
        <w:rPr>
          <w:rFonts w:eastAsiaTheme="minorEastAsia" w:cs="Arial"/>
          <w:spacing w:val="-1"/>
          <w:sz w:val="20"/>
          <w:szCs w:val="20"/>
        </w:rPr>
        <w:tab/>
        <w:t>Gallery 23 East</w:t>
      </w:r>
    </w:p>
    <w:p w14:paraId="323159F1" w14:textId="49A03148" w:rsidR="00A97569" w:rsidRDefault="00A97569" w:rsidP="002C555A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</w:r>
      <w:r w:rsidR="002C555A">
        <w:rPr>
          <w:rFonts w:eastAsiaTheme="minorEastAsia" w:cs="Arial"/>
          <w:spacing w:val="-1"/>
          <w:sz w:val="20"/>
          <w:szCs w:val="20"/>
        </w:rPr>
        <w:t>5004 S. 110</w:t>
      </w:r>
      <w:r w:rsidR="002C555A" w:rsidRPr="002C555A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 w:rsidR="002C555A">
        <w:rPr>
          <w:rFonts w:eastAsiaTheme="minorEastAsia" w:cs="Arial"/>
          <w:spacing w:val="-1"/>
          <w:sz w:val="20"/>
          <w:szCs w:val="20"/>
        </w:rPr>
        <w:t xml:space="preserve"> St.</w:t>
      </w:r>
    </w:p>
    <w:p w14:paraId="175633A8" w14:textId="55DEBB2F" w:rsidR="002C555A" w:rsidRPr="005F62D8" w:rsidRDefault="002C555A" w:rsidP="002C555A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Omaha NE 68137</w:t>
      </w:r>
    </w:p>
    <w:p w14:paraId="7EC9E924" w14:textId="77E94445" w:rsidR="005F62D8" w:rsidRPr="00A97569" w:rsidRDefault="00A97569" w:rsidP="00A97569">
      <w:pPr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2870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pacing w:val="-1"/>
          <w:sz w:val="20"/>
          <w:szCs w:val="20"/>
        </w:rPr>
        <w:tab/>
        <w:t>A</w:t>
      </w:r>
      <w:r>
        <w:rPr>
          <w:rFonts w:eastAsiaTheme="minorEastAsia" w:cs="Arial"/>
          <w:spacing w:val="-1"/>
          <w:sz w:val="20"/>
          <w:szCs w:val="20"/>
        </w:rPr>
        <w:t>ttn</w:t>
      </w:r>
      <w:r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>
        <w:rPr>
          <w:rFonts w:eastAsiaTheme="minorEastAsia" w:cs="Arial"/>
          <w:spacing w:val="-1"/>
          <w:sz w:val="20"/>
          <w:szCs w:val="20"/>
        </w:rPr>
        <w:t>Kristina Philbin</w:t>
      </w:r>
    </w:p>
    <w:p w14:paraId="2302087C" w14:textId="77777777" w:rsidR="005F62D8" w:rsidRPr="005F62D8" w:rsidRDefault="005F62D8" w:rsidP="005F62D8">
      <w:pPr>
        <w:widowControl w:val="0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 xml:space="preserve">Review fee of $75 per review made payable to </w:t>
      </w:r>
      <w:r w:rsidRPr="005F62D8">
        <w:rPr>
          <w:rFonts w:eastAsiaTheme="minorEastAsia" w:cs="Arial"/>
          <w:b/>
          <w:sz w:val="20"/>
          <w:szCs w:val="20"/>
        </w:rPr>
        <w:t>Gallery 23 East, LLC</w:t>
      </w:r>
    </w:p>
    <w:p w14:paraId="200C4102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1126B9E7" w14:textId="7B593018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</w:t>
      </w:r>
      <w:r w:rsidR="00A72E48">
        <w:rPr>
          <w:rFonts w:cs="Arial"/>
          <w:spacing w:val="-1"/>
          <w:sz w:val="20"/>
          <w:szCs w:val="20"/>
        </w:rPr>
        <w:t>5</w:t>
      </w:r>
      <w:r w:rsidRPr="005F62D8">
        <w:rPr>
          <w:rFonts w:cs="Arial"/>
          <w:spacing w:val="-1"/>
          <w:sz w:val="20"/>
          <w:szCs w:val="20"/>
        </w:rPr>
        <w:t>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15B69409" w14:textId="66C58859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</w:t>
      </w:r>
      <w:r w:rsidRPr="005F62D8">
        <w:rPr>
          <w:rFonts w:cs="Arial"/>
          <w:spacing w:val="-9"/>
          <w:sz w:val="20"/>
          <w:szCs w:val="20"/>
        </w:rPr>
        <w:t xml:space="preserve"> 1,</w:t>
      </w:r>
      <w:r w:rsidR="00A72E48">
        <w:rPr>
          <w:rFonts w:cs="Arial"/>
          <w:sz w:val="20"/>
          <w:szCs w:val="20"/>
        </w:rPr>
        <w:t>7</w:t>
      </w:r>
      <w:r w:rsidRPr="005F62D8">
        <w:rPr>
          <w:rFonts w:cs="Arial"/>
          <w:sz w:val="20"/>
          <w:szCs w:val="20"/>
        </w:rPr>
        <w:t>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1859CAD4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1,600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47C6EB4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353CC87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7E3C74F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25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78621D7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6711D438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32074EC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5D65C105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23AAB469" w14:textId="07479886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</w:p>
    <w:p w14:paraId="66D7E095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02CF9610" w14:textId="728A277E" w:rsid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curb; will be uniform across production lots and custom lots if decision is made to do this.</w:t>
      </w:r>
    </w:p>
    <w:p w14:paraId="53362A86" w14:textId="32412BF1" w:rsidR="00BC0304" w:rsidRPr="00BC0304" w:rsidRDefault="00BC0304" w:rsidP="00BC0304">
      <w:pPr>
        <w:pStyle w:val="BodyText"/>
        <w:numPr>
          <w:ilvl w:val="0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70BCA6CC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1057C8C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12BEAE59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38335251" w14:textId="10B4A559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Minimum of </w:t>
      </w:r>
      <w:r w:rsidR="00DF2776">
        <w:rPr>
          <w:rFonts w:cs="Arial"/>
          <w:sz w:val="20"/>
          <w:szCs w:val="20"/>
        </w:rPr>
        <w:t>3</w:t>
      </w:r>
      <w:r w:rsidRPr="005F62D8">
        <w:rPr>
          <w:rFonts w:cs="Arial"/>
          <w:sz w:val="20"/>
          <w:szCs w:val="20"/>
        </w:rPr>
        <w:t>0% brick/stone on front and side of home.</w:t>
      </w:r>
    </w:p>
    <w:p w14:paraId="23E9B9EE" w14:textId="609A3DA6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II, weathered wood</w:t>
      </w:r>
      <w:r w:rsidR="00A72E48">
        <w:rPr>
          <w:b w:val="0"/>
        </w:rPr>
        <w:t xml:space="preserve"> or Black in</w:t>
      </w:r>
      <w:r w:rsidRPr="005F62D8">
        <w:rPr>
          <w:b w:val="0"/>
        </w:rPr>
        <w:t xml:space="preserve"> color only.</w:t>
      </w:r>
    </w:p>
    <w:p w14:paraId="734594B9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36627866" w14:textId="77777777" w:rsidR="00DF2776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Suggested browns, </w:t>
      </w:r>
      <w:proofErr w:type="gramStart"/>
      <w:r w:rsidRPr="005F62D8">
        <w:rPr>
          <w:rFonts w:cs="Arial"/>
          <w:sz w:val="20"/>
          <w:szCs w:val="20"/>
        </w:rPr>
        <w:t>greys</w:t>
      </w:r>
      <w:proofErr w:type="gramEnd"/>
      <w:r w:rsidRPr="005F62D8">
        <w:rPr>
          <w:rFonts w:cs="Arial"/>
          <w:sz w:val="20"/>
          <w:szCs w:val="20"/>
        </w:rPr>
        <w:t xml:space="preserve"> and natural colors. </w:t>
      </w:r>
    </w:p>
    <w:p w14:paraId="500699AE" w14:textId="4005B7A1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2842995B" w14:textId="5170DB78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="00BD5EA1">
        <w:rPr>
          <w:b w:val="0"/>
        </w:rPr>
        <w:t xml:space="preserve">2 </w:t>
      </w:r>
      <w:r w:rsidR="0076308B">
        <w:rPr>
          <w:b w:val="0"/>
        </w:rPr>
        <w:t>stalls</w:t>
      </w:r>
      <w:r w:rsidR="00BD5EA1">
        <w:rPr>
          <w:b w:val="0"/>
        </w:rPr>
        <w:t xml:space="preserve"> minimum; s</w:t>
      </w:r>
      <w:r w:rsidRPr="005F62D8">
        <w:rPr>
          <w:b w:val="0"/>
        </w:rPr>
        <w:t>ize minimum 4</w:t>
      </w:r>
      <w:r w:rsidR="00A72E48">
        <w:rPr>
          <w:b w:val="0"/>
        </w:rPr>
        <w:t>0</w:t>
      </w:r>
      <w:r w:rsidRPr="005F62D8">
        <w:rPr>
          <w:b w:val="0"/>
        </w:rPr>
        <w:t>0 SF</w:t>
      </w:r>
    </w:p>
    <w:p w14:paraId="1E01F62D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4C4DE614" w14:textId="229D6265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PVC, Wood</w:t>
      </w:r>
      <w:r w:rsidR="00B60F79">
        <w:rPr>
          <w:rFonts w:cs="Arial"/>
          <w:sz w:val="20"/>
          <w:szCs w:val="20"/>
        </w:rPr>
        <w:t xml:space="preserve">, </w:t>
      </w:r>
      <w:r w:rsidRPr="005F62D8">
        <w:rPr>
          <w:rFonts w:cs="Arial"/>
          <w:sz w:val="20"/>
          <w:szCs w:val="20"/>
        </w:rPr>
        <w:t>Iron</w:t>
      </w:r>
      <w:r w:rsidR="00B60F79">
        <w:rPr>
          <w:rFonts w:cs="Arial"/>
          <w:sz w:val="20"/>
          <w:szCs w:val="20"/>
        </w:rPr>
        <w:t>, and aluminum</w:t>
      </w:r>
      <w:r w:rsidRPr="005F62D8">
        <w:rPr>
          <w:rFonts w:cs="Arial"/>
          <w:sz w:val="20"/>
          <w:szCs w:val="20"/>
        </w:rPr>
        <w:t xml:space="preserve"> only.  No chain</w:t>
      </w:r>
      <w:r w:rsidR="0076308B">
        <w:rPr>
          <w:rFonts w:cs="Arial"/>
          <w:sz w:val="20"/>
          <w:szCs w:val="20"/>
        </w:rPr>
        <w:t>-</w:t>
      </w:r>
      <w:r w:rsidRPr="005F62D8">
        <w:rPr>
          <w:rFonts w:cs="Arial"/>
          <w:sz w:val="20"/>
          <w:szCs w:val="20"/>
        </w:rPr>
        <w:t>link.</w:t>
      </w:r>
    </w:p>
    <w:p w14:paraId="63805CEA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Height:  4 foot minimum:  6 foot maximum.</w:t>
      </w:r>
    </w:p>
    <w:p w14:paraId="4E795A11" w14:textId="1BDCFC6C" w:rsidR="005F62D8" w:rsidRPr="005F62D8" w:rsidRDefault="00764F2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</w:t>
      </w:r>
      <w:proofErr w:type="gramStart"/>
      <w:r w:rsidR="005F62D8" w:rsidRPr="005F62D8">
        <w:rPr>
          <w:rFonts w:cs="Arial"/>
          <w:sz w:val="20"/>
          <w:szCs w:val="20"/>
        </w:rPr>
        <w:t>match</w:t>
      </w:r>
      <w:proofErr w:type="gramEnd"/>
      <w:r w:rsidR="005F62D8" w:rsidRPr="005F62D8">
        <w:rPr>
          <w:rFonts w:cs="Arial"/>
          <w:sz w:val="20"/>
          <w:szCs w:val="20"/>
        </w:rPr>
        <w:t xml:space="preserve"> be approved by Architectural Committee.</w:t>
      </w:r>
    </w:p>
    <w:p w14:paraId="20812EF2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16F2BB8E" w14:textId="529F81B3" w:rsidR="005F62D8" w:rsidRPr="00E77ADD" w:rsidRDefault="00E22CE6" w:rsidP="00E77ADD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5F62D8">
        <w:rPr>
          <w:rFonts w:cs="Arial"/>
          <w:sz w:val="20"/>
          <w:szCs w:val="20"/>
        </w:rPr>
        <w:t>heds are permitted</w:t>
      </w:r>
      <w:r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home structure. </w:t>
      </w:r>
    </w:p>
    <w:p w14:paraId="7911EE8E" w14:textId="77777777" w:rsidR="005F62D8" w:rsidRPr="005F62D8" w:rsidRDefault="005F62D8" w:rsidP="005F62D8">
      <w:pPr>
        <w:pStyle w:val="BodyText"/>
        <w:numPr>
          <w:ilvl w:val="1"/>
          <w:numId w:val="2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3FF9B1BA" w14:textId="260DDF09" w:rsid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Street Trees:</w:t>
      </w:r>
      <w:r w:rsidRPr="005F62D8">
        <w:rPr>
          <w:b w:val="0"/>
        </w:rPr>
        <w:t xml:space="preserve">  </w:t>
      </w:r>
      <w:r w:rsidR="00BC0304">
        <w:rPr>
          <w:b w:val="0"/>
        </w:rPr>
        <w:t>As required by the City of Fremont</w:t>
      </w:r>
    </w:p>
    <w:p w14:paraId="5D4171EC" w14:textId="77777777" w:rsidR="00EE39A9" w:rsidRPr="00E977E3" w:rsidRDefault="00EE39A9" w:rsidP="00EE39A9">
      <w:pPr>
        <w:pStyle w:val="ListParagraph"/>
        <w:numPr>
          <w:ilvl w:val="1"/>
          <w:numId w:val="2"/>
        </w:numPr>
      </w:pPr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p w14:paraId="6923F506" w14:textId="77777777" w:rsidR="005F62D8" w:rsidRPr="005F62D8" w:rsidRDefault="005F62D8" w:rsidP="005F62D8">
      <w:pPr>
        <w:pStyle w:val="Heading3"/>
        <w:numPr>
          <w:ilvl w:val="0"/>
          <w:numId w:val="2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5F62D8">
        <w:rPr>
          <w:b w:val="0"/>
        </w:rPr>
        <w:t xml:space="preserve">  All lawns to be fully sodded or landscaped.  No seeding.</w:t>
      </w:r>
    </w:p>
    <w:p w14:paraId="10D7E901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5005DF5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69B2778C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97E772B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65E29725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08974541" w14:textId="77777777" w:rsidR="0076308B" w:rsidRDefault="0076308B" w:rsidP="0051636A">
      <w:pPr>
        <w:widowControl w:val="0"/>
        <w:tabs>
          <w:tab w:val="left" w:pos="7692"/>
        </w:tabs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3264E4A2" w14:textId="2E488C48" w:rsidR="005F62D8" w:rsidRPr="005F62D8" w:rsidRDefault="005F62D8" w:rsidP="0051636A">
      <w:pPr>
        <w:widowControl w:val="0"/>
        <w:tabs>
          <w:tab w:val="left" w:pos="7692"/>
        </w:tabs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  <w:r w:rsidRPr="005F62D8">
        <w:rPr>
          <w:rFonts w:eastAsiaTheme="minorEastAsia" w:cs="Arial"/>
          <w:spacing w:val="-1"/>
          <w:sz w:val="28"/>
          <w:szCs w:val="28"/>
        </w:rPr>
        <w:t>Gallery</w:t>
      </w:r>
      <w:r w:rsidRPr="005F62D8">
        <w:rPr>
          <w:rFonts w:eastAsiaTheme="minorEastAsia" w:cs="Arial"/>
          <w:spacing w:val="-3"/>
          <w:sz w:val="28"/>
          <w:szCs w:val="28"/>
        </w:rPr>
        <w:t xml:space="preserve"> </w:t>
      </w:r>
      <w:r w:rsidRPr="005F62D8">
        <w:rPr>
          <w:rFonts w:eastAsiaTheme="minorEastAsia" w:cs="Arial"/>
          <w:sz w:val="28"/>
          <w:szCs w:val="28"/>
        </w:rPr>
        <w:t>23 East</w:t>
      </w:r>
      <w:r w:rsidRPr="005F62D8">
        <w:rPr>
          <w:rFonts w:eastAsiaTheme="minorEastAsia" w:cs="Arial"/>
          <w:spacing w:val="3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“Standard Lot”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Development</w:t>
      </w:r>
      <w:r w:rsidRPr="005F62D8">
        <w:rPr>
          <w:rFonts w:eastAsiaTheme="minorEastAsia" w:cs="Arial"/>
          <w:sz w:val="28"/>
          <w:szCs w:val="28"/>
        </w:rPr>
        <w:t xml:space="preserve"> </w:t>
      </w:r>
      <w:r w:rsidRPr="005F62D8">
        <w:rPr>
          <w:rFonts w:eastAsiaTheme="minorEastAsia" w:cs="Arial"/>
          <w:spacing w:val="-1"/>
          <w:sz w:val="28"/>
          <w:szCs w:val="28"/>
        </w:rPr>
        <w:t>Guidelines</w:t>
      </w:r>
    </w:p>
    <w:p w14:paraId="212BDBCA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eastAsiaTheme="minorEastAsia" w:cs="Arial"/>
          <w:sz w:val="20"/>
          <w:szCs w:val="20"/>
        </w:rPr>
      </w:pPr>
    </w:p>
    <w:p w14:paraId="2A9B97BF" w14:textId="6F0481AB" w:rsidR="005F62D8" w:rsidRPr="005F62D8" w:rsidRDefault="005F62D8" w:rsidP="00E51E82">
      <w:pPr>
        <w:widowControl w:val="0"/>
        <w:numPr>
          <w:ilvl w:val="0"/>
          <w:numId w:val="4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outlineLvl w:val="2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b/>
          <w:bCs/>
          <w:sz w:val="20"/>
          <w:szCs w:val="20"/>
        </w:rPr>
        <w:t>Submittal</w:t>
      </w:r>
      <w:r w:rsidRPr="005F62D8">
        <w:rPr>
          <w:rFonts w:eastAsiaTheme="minorEastAsia" w:cs="Arial"/>
          <w:b/>
          <w:bCs/>
          <w:spacing w:val="-22"/>
          <w:sz w:val="20"/>
          <w:szCs w:val="20"/>
        </w:rPr>
        <w:t xml:space="preserve"> </w:t>
      </w:r>
      <w:r w:rsidRPr="005F62D8">
        <w:rPr>
          <w:rFonts w:eastAsiaTheme="minorEastAsia" w:cs="Arial"/>
          <w:b/>
          <w:bCs/>
          <w:sz w:val="20"/>
          <w:szCs w:val="20"/>
        </w:rPr>
        <w:t xml:space="preserve">Information – </w:t>
      </w:r>
      <w:r w:rsidR="00E51E82" w:rsidRPr="00E51E82">
        <w:rPr>
          <w:rFonts w:eastAsiaTheme="minorEastAsia" w:cs="Arial"/>
          <w:b/>
          <w:bCs/>
          <w:sz w:val="20"/>
          <w:szCs w:val="20"/>
        </w:rPr>
        <w:t>Lots 1 through 3 and Lots 20 through 25 of Block 7; Lot 1 of Block 8; and Lot 1 of Block 9, inclusive, all in Gallery 23 East, a subdivision, as surveyed, platted and recorded in Dodge County, Nebraska.</w:t>
      </w:r>
    </w:p>
    <w:p w14:paraId="2E19392E" w14:textId="77777777" w:rsidR="005F62D8" w:rsidRPr="005F62D8" w:rsidRDefault="005F62D8" w:rsidP="005F62D8">
      <w:pPr>
        <w:widowControl w:val="0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one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set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of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plans,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plot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fencing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plan,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landscaping</w:t>
      </w:r>
      <w:r w:rsidRPr="005F62D8">
        <w:rPr>
          <w:rFonts w:eastAsiaTheme="minorEastAsia" w:cs="Arial"/>
          <w:spacing w:val="-6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plan</w:t>
      </w:r>
      <w:r w:rsidRPr="005F62D8">
        <w:rPr>
          <w:rFonts w:eastAsiaTheme="minorEastAsia" w:cs="Arial"/>
          <w:spacing w:val="-5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and Plan</w:t>
      </w:r>
      <w:r w:rsidRPr="005F62D8">
        <w:rPr>
          <w:rFonts w:eastAsiaTheme="minorEastAsia" w:cs="Arial"/>
          <w:spacing w:val="-4"/>
          <w:sz w:val="20"/>
          <w:szCs w:val="20"/>
        </w:rPr>
        <w:t xml:space="preserve"> </w:t>
      </w:r>
      <w:r w:rsidRPr="005F62D8">
        <w:rPr>
          <w:rFonts w:eastAsiaTheme="minorEastAsia" w:cs="Arial"/>
          <w:sz w:val="20"/>
          <w:szCs w:val="20"/>
        </w:rPr>
        <w:t>Review</w:t>
      </w:r>
      <w:r w:rsidRPr="005F62D8">
        <w:rPr>
          <w:rFonts w:eastAsiaTheme="minorEastAsia" w:cs="Arial"/>
          <w:spacing w:val="-7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1"/>
          <w:sz w:val="20"/>
          <w:szCs w:val="20"/>
        </w:rPr>
        <w:t>Form.</w:t>
      </w:r>
    </w:p>
    <w:p w14:paraId="0AD7C901" w14:textId="77777777" w:rsidR="00543135" w:rsidRDefault="005F62D8" w:rsidP="00543135">
      <w:pPr>
        <w:pStyle w:val="ListParagraph"/>
        <w:widowControl w:val="0"/>
        <w:numPr>
          <w:ilvl w:val="1"/>
          <w:numId w:val="3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pacing w:val="-1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Submit</w:t>
      </w:r>
      <w:r w:rsidRPr="005F62D8">
        <w:rPr>
          <w:rFonts w:eastAsiaTheme="minorEastAsia" w:cs="Arial"/>
          <w:spacing w:val="-8"/>
          <w:sz w:val="20"/>
          <w:szCs w:val="20"/>
        </w:rPr>
        <w:t xml:space="preserve"> </w:t>
      </w:r>
      <w:r w:rsidRPr="005F62D8">
        <w:rPr>
          <w:rFonts w:eastAsiaTheme="minorEastAsia" w:cs="Arial"/>
          <w:spacing w:val="-1"/>
          <w:sz w:val="20"/>
          <w:szCs w:val="20"/>
        </w:rPr>
        <w:t>to:</w:t>
      </w:r>
      <w:r w:rsidRPr="005F62D8">
        <w:rPr>
          <w:rFonts w:eastAsiaTheme="minorEastAsia" w:cs="Arial"/>
          <w:spacing w:val="-1"/>
          <w:sz w:val="20"/>
          <w:szCs w:val="20"/>
        </w:rPr>
        <w:tab/>
      </w:r>
      <w:r w:rsidR="00543135">
        <w:rPr>
          <w:rFonts w:eastAsiaTheme="minorEastAsia" w:cs="Arial"/>
          <w:spacing w:val="-1"/>
          <w:sz w:val="20"/>
          <w:szCs w:val="20"/>
        </w:rPr>
        <w:t>Gallery 23 East</w:t>
      </w:r>
    </w:p>
    <w:p w14:paraId="1346F1F3" w14:textId="092D6879" w:rsidR="00543135" w:rsidRDefault="00543135" w:rsidP="00543135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</w:r>
      <w:r w:rsidR="002A0191">
        <w:rPr>
          <w:rFonts w:eastAsiaTheme="minorEastAsia" w:cs="Arial"/>
          <w:spacing w:val="-1"/>
          <w:sz w:val="20"/>
          <w:szCs w:val="20"/>
        </w:rPr>
        <w:t>5004 S. 110</w:t>
      </w:r>
      <w:r w:rsidR="002A0191" w:rsidRPr="002A0191">
        <w:rPr>
          <w:rFonts w:eastAsiaTheme="minorEastAsia" w:cs="Arial"/>
          <w:spacing w:val="-1"/>
          <w:sz w:val="20"/>
          <w:szCs w:val="20"/>
          <w:vertAlign w:val="superscript"/>
        </w:rPr>
        <w:t>th</w:t>
      </w:r>
      <w:r w:rsidR="002A0191">
        <w:rPr>
          <w:rFonts w:eastAsiaTheme="minorEastAsia" w:cs="Arial"/>
          <w:spacing w:val="-1"/>
          <w:sz w:val="20"/>
          <w:szCs w:val="20"/>
        </w:rPr>
        <w:t xml:space="preserve"> St.</w:t>
      </w:r>
    </w:p>
    <w:p w14:paraId="59C84C79" w14:textId="77777777" w:rsidR="002A0191" w:rsidRDefault="00543135" w:rsidP="002A0191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pacing w:val="-1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</w:r>
      <w:r w:rsidR="002A0191">
        <w:rPr>
          <w:rFonts w:eastAsiaTheme="minorEastAsia" w:cs="Arial"/>
          <w:spacing w:val="-1"/>
          <w:sz w:val="20"/>
          <w:szCs w:val="20"/>
        </w:rPr>
        <w:t>Omaha NE 68137</w:t>
      </w:r>
    </w:p>
    <w:p w14:paraId="188AB8CE" w14:textId="1B03BFFF" w:rsidR="00543135" w:rsidRPr="005F62D8" w:rsidRDefault="002A0191" w:rsidP="002A0191">
      <w:pPr>
        <w:pStyle w:val="ListParagraph"/>
        <w:widowControl w:val="0"/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ind w:left="1180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pacing w:val="-1"/>
          <w:sz w:val="20"/>
          <w:szCs w:val="20"/>
        </w:rPr>
        <w:tab/>
      </w:r>
      <w:r>
        <w:rPr>
          <w:rFonts w:eastAsiaTheme="minorEastAsia" w:cs="Arial"/>
          <w:spacing w:val="-1"/>
          <w:sz w:val="20"/>
          <w:szCs w:val="20"/>
        </w:rPr>
        <w:tab/>
        <w:t>ATTN</w:t>
      </w:r>
      <w:r w:rsidR="00543135" w:rsidRPr="005F62D8">
        <w:rPr>
          <w:rFonts w:eastAsiaTheme="minorEastAsia" w:cs="Arial"/>
          <w:spacing w:val="-1"/>
          <w:sz w:val="20"/>
          <w:szCs w:val="20"/>
        </w:rPr>
        <w:t xml:space="preserve">: </w:t>
      </w:r>
      <w:r w:rsidR="00543135">
        <w:rPr>
          <w:rFonts w:eastAsiaTheme="minorEastAsia" w:cs="Arial"/>
          <w:spacing w:val="-1"/>
          <w:sz w:val="20"/>
          <w:szCs w:val="20"/>
        </w:rPr>
        <w:t>Kristina Philbin</w:t>
      </w:r>
    </w:p>
    <w:p w14:paraId="05E12D7B" w14:textId="1CE07182" w:rsidR="005F62D8" w:rsidRPr="005F62D8" w:rsidRDefault="005F62D8" w:rsidP="00543135">
      <w:pPr>
        <w:pStyle w:val="ListParagraph"/>
        <w:widowControl w:val="0"/>
        <w:numPr>
          <w:ilvl w:val="1"/>
          <w:numId w:val="4"/>
        </w:numPr>
        <w:tabs>
          <w:tab w:val="left" w:pos="1901"/>
          <w:tab w:val="left" w:pos="3060"/>
        </w:tabs>
        <w:kinsoku w:val="0"/>
        <w:overflowPunct w:val="0"/>
        <w:autoSpaceDE w:val="0"/>
        <w:autoSpaceDN w:val="0"/>
        <w:adjustRightInd w:val="0"/>
        <w:spacing w:before="34"/>
        <w:rPr>
          <w:rFonts w:eastAsiaTheme="minorEastAsia" w:cs="Arial"/>
          <w:sz w:val="20"/>
          <w:szCs w:val="20"/>
        </w:rPr>
      </w:pPr>
      <w:r w:rsidRPr="005F62D8">
        <w:rPr>
          <w:rFonts w:eastAsiaTheme="minorEastAsia" w:cs="Arial"/>
          <w:sz w:val="20"/>
          <w:szCs w:val="20"/>
        </w:rPr>
        <w:t>Review fee of $75 per review made payable to Gallery 23 East, LLC</w:t>
      </w:r>
    </w:p>
    <w:p w14:paraId="2A9A6A27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rPr>
          <w:spacing w:val="-1"/>
        </w:rPr>
        <w:t>Suggested</w:t>
      </w:r>
      <w:r w:rsidRPr="005F62D8">
        <w:rPr>
          <w:spacing w:val="-13"/>
        </w:rPr>
        <w:t xml:space="preserve"> </w:t>
      </w:r>
      <w:r w:rsidRPr="005F62D8">
        <w:t>Minimum</w:t>
      </w:r>
      <w:r w:rsidRPr="005F62D8">
        <w:rPr>
          <w:spacing w:val="-12"/>
        </w:rPr>
        <w:t xml:space="preserve"> </w:t>
      </w:r>
      <w:r w:rsidRPr="005F62D8">
        <w:rPr>
          <w:spacing w:val="-1"/>
        </w:rPr>
        <w:t>Square</w:t>
      </w:r>
      <w:r w:rsidRPr="005F62D8">
        <w:rPr>
          <w:spacing w:val="-12"/>
        </w:rPr>
        <w:t xml:space="preserve"> </w:t>
      </w:r>
      <w:r w:rsidRPr="005F62D8">
        <w:t>Footage Above Grade</w:t>
      </w:r>
    </w:p>
    <w:p w14:paraId="00E722ED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Ranch: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1,300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3E339FE3" w14:textId="2F92CBA6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Two-story: 1</w:t>
      </w:r>
      <w:r w:rsidRPr="005F62D8">
        <w:rPr>
          <w:rFonts w:cs="Arial"/>
          <w:sz w:val="20"/>
          <w:szCs w:val="20"/>
        </w:rPr>
        <w:t>,</w:t>
      </w:r>
      <w:r w:rsidR="002A0191">
        <w:rPr>
          <w:rFonts w:cs="Arial"/>
          <w:sz w:val="20"/>
          <w:szCs w:val="20"/>
        </w:rPr>
        <w:t>7</w:t>
      </w:r>
      <w:r w:rsidRPr="005F62D8">
        <w:rPr>
          <w:rFonts w:cs="Arial"/>
          <w:sz w:val="20"/>
          <w:szCs w:val="20"/>
        </w:rPr>
        <w:t>00</w:t>
      </w:r>
      <w:r w:rsidRPr="005F62D8">
        <w:rPr>
          <w:rFonts w:cs="Arial"/>
          <w:spacing w:val="-9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sf</w:t>
      </w:r>
    </w:p>
    <w:p w14:paraId="5D898D5F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1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½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Story: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1,400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1"/>
          <w:sz w:val="20"/>
          <w:szCs w:val="20"/>
        </w:rPr>
        <w:t>sf</w:t>
      </w:r>
    </w:p>
    <w:p w14:paraId="01016CE0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Setbacks:</w:t>
      </w:r>
    </w:p>
    <w:p w14:paraId="2EBA8E6A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Front</w:t>
      </w:r>
      <w:r w:rsidRPr="005F62D8">
        <w:rPr>
          <w:rFonts w:cs="Arial"/>
          <w:spacing w:val="-7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20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45F64576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Rear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20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13D393C1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Side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36D800A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Street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15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</w:p>
    <w:p w14:paraId="179E8ABF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  <w:bCs w:val="0"/>
        </w:rPr>
      </w:pPr>
      <w:r w:rsidRPr="005F62D8">
        <w:t>Sidewalks:</w:t>
      </w:r>
    </w:p>
    <w:p w14:paraId="383D8712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4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</w:t>
      </w:r>
      <w:r w:rsidRPr="005F62D8">
        <w:rPr>
          <w:rFonts w:cs="Arial"/>
          <w:spacing w:val="-6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sidewalks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are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offset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8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5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 xml:space="preserve">from </w:t>
      </w:r>
      <w:r w:rsidRPr="005F62D8">
        <w:rPr>
          <w:rFonts w:cs="Arial"/>
          <w:sz w:val="20"/>
          <w:szCs w:val="20"/>
        </w:rPr>
        <w:t>back</w:t>
      </w:r>
      <w:r w:rsidRPr="005F62D8">
        <w:rPr>
          <w:rFonts w:cs="Arial"/>
          <w:spacing w:val="-2"/>
          <w:sz w:val="20"/>
          <w:szCs w:val="20"/>
        </w:rPr>
        <w:t xml:space="preserve"> of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curb.</w:t>
      </w:r>
    </w:p>
    <w:p w14:paraId="2B739488" w14:textId="6DA92AFE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pacing w:val="-1"/>
          <w:sz w:val="20"/>
          <w:szCs w:val="20"/>
        </w:rPr>
        <w:t>Four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(4)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feet</w:t>
      </w:r>
      <w:r w:rsidRPr="005F62D8">
        <w:rPr>
          <w:rFonts w:cs="Arial"/>
          <w:spacing w:val="-3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wide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pacing w:val="-1"/>
          <w:sz w:val="20"/>
          <w:szCs w:val="20"/>
        </w:rPr>
        <w:t>is</w:t>
      </w:r>
      <w:r w:rsidRPr="005F62D8">
        <w:rPr>
          <w:rFonts w:cs="Arial"/>
          <w:spacing w:val="-4"/>
          <w:sz w:val="20"/>
          <w:szCs w:val="20"/>
        </w:rPr>
        <w:t xml:space="preserve"> </w:t>
      </w:r>
      <w:r w:rsidRPr="005F62D8">
        <w:rPr>
          <w:rFonts w:cs="Arial"/>
          <w:sz w:val="20"/>
          <w:szCs w:val="20"/>
        </w:rPr>
        <w:t>standard.</w:t>
      </w:r>
      <w:r w:rsidRPr="005F62D8">
        <w:rPr>
          <w:rFonts w:cs="Arial"/>
          <w:spacing w:val="47"/>
          <w:sz w:val="20"/>
          <w:szCs w:val="20"/>
        </w:rPr>
        <w:t xml:space="preserve"> </w:t>
      </w:r>
    </w:p>
    <w:p w14:paraId="0C15FAD4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Driveways:</w:t>
      </w:r>
      <w:r w:rsidRPr="005F62D8">
        <w:rPr>
          <w:b w:val="0"/>
        </w:rPr>
        <w:t xml:space="preserve">  Concrete only.  No asphalt.</w:t>
      </w:r>
    </w:p>
    <w:p w14:paraId="42444D30" w14:textId="4390AD69" w:rsid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M</w:t>
      </w:r>
      <w:r w:rsidR="00970055">
        <w:rPr>
          <w:rFonts w:cs="Arial"/>
          <w:sz w:val="20"/>
          <w:szCs w:val="20"/>
        </w:rPr>
        <w:t>ay restrict driveway width to 32</w:t>
      </w:r>
      <w:r w:rsidRPr="005F62D8">
        <w:rPr>
          <w:rFonts w:cs="Arial"/>
          <w:sz w:val="20"/>
          <w:szCs w:val="20"/>
        </w:rPr>
        <w:t>' at curb; will be uniform across production lots and custom lots if decision is made to do this.</w:t>
      </w:r>
    </w:p>
    <w:p w14:paraId="0879210D" w14:textId="3B9D0B40" w:rsidR="00BC0304" w:rsidRPr="005F62D8" w:rsidRDefault="00BC0304" w:rsidP="00BC0304">
      <w:pPr>
        <w:pStyle w:val="BodyText"/>
        <w:numPr>
          <w:ilvl w:val="0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Basements: </w:t>
      </w:r>
      <w:r>
        <w:rPr>
          <w:rFonts w:cs="Arial"/>
          <w:sz w:val="20"/>
          <w:szCs w:val="20"/>
        </w:rPr>
        <w:t xml:space="preserve">No basements allowed. </w:t>
      </w:r>
    </w:p>
    <w:p w14:paraId="515210CA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Foundation/Stone:</w:t>
      </w:r>
    </w:p>
    <w:p w14:paraId="545AF3DE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Brick stamped, painted.</w:t>
      </w:r>
    </w:p>
    <w:p w14:paraId="404A675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All foundations facing street must be covered with brick or stone.  This includes side of home if facing street.</w:t>
      </w:r>
    </w:p>
    <w:p w14:paraId="016C1ADA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Minimum of 20% brick/stone on front and side of home.</w:t>
      </w:r>
    </w:p>
    <w:p w14:paraId="2B4EDC49" w14:textId="738688CC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Shingles:</w:t>
      </w:r>
      <w:r w:rsidRPr="005F62D8">
        <w:rPr>
          <w:b w:val="0"/>
        </w:rPr>
        <w:t xml:space="preserve">  Heritage </w:t>
      </w:r>
      <w:r w:rsidR="00E721F2" w:rsidRPr="005F62D8">
        <w:rPr>
          <w:b w:val="0"/>
        </w:rPr>
        <w:t>II weathered</w:t>
      </w:r>
      <w:r w:rsidRPr="005F62D8">
        <w:rPr>
          <w:b w:val="0"/>
        </w:rPr>
        <w:t xml:space="preserve"> wood</w:t>
      </w:r>
      <w:r w:rsidR="002A0191">
        <w:rPr>
          <w:b w:val="0"/>
        </w:rPr>
        <w:t xml:space="preserve"> or Black</w:t>
      </w:r>
      <w:r w:rsidRPr="005F62D8">
        <w:rPr>
          <w:b w:val="0"/>
        </w:rPr>
        <w:t xml:space="preserve"> color only.</w:t>
      </w:r>
    </w:p>
    <w:p w14:paraId="57BB8879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Siding/Exterior Color:</w:t>
      </w:r>
    </w:p>
    <w:p w14:paraId="360394B0" w14:textId="77777777" w:rsidR="001E4D0B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 xml:space="preserve">Suggested browns, </w:t>
      </w:r>
      <w:proofErr w:type="gramStart"/>
      <w:r w:rsidRPr="005F62D8">
        <w:rPr>
          <w:rFonts w:cs="Arial"/>
          <w:sz w:val="20"/>
          <w:szCs w:val="20"/>
        </w:rPr>
        <w:t>greys</w:t>
      </w:r>
      <w:proofErr w:type="gramEnd"/>
      <w:r w:rsidRPr="005F62D8">
        <w:rPr>
          <w:rFonts w:cs="Arial"/>
          <w:sz w:val="20"/>
          <w:szCs w:val="20"/>
        </w:rPr>
        <w:t xml:space="preserve"> and natural colors.  </w:t>
      </w:r>
    </w:p>
    <w:p w14:paraId="5FBCC391" w14:textId="560918A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Must have Architectural Committee approval.</w:t>
      </w:r>
    </w:p>
    <w:p w14:paraId="67A77DCC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Note:  OK with high quality vinyl as of now, but no vertical siding.</w:t>
      </w:r>
    </w:p>
    <w:p w14:paraId="1F91D912" w14:textId="4AB6B65B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 xml:space="preserve">Garage:  </w:t>
      </w:r>
      <w:r w:rsidRPr="005F62D8">
        <w:rPr>
          <w:b w:val="0"/>
        </w:rPr>
        <w:t xml:space="preserve">2 </w:t>
      </w:r>
      <w:r w:rsidR="0076308B" w:rsidRPr="005F62D8">
        <w:rPr>
          <w:b w:val="0"/>
        </w:rPr>
        <w:t>stalls</w:t>
      </w:r>
      <w:r w:rsidRPr="005F62D8">
        <w:rPr>
          <w:b w:val="0"/>
        </w:rPr>
        <w:t xml:space="preserve"> minimum</w:t>
      </w:r>
      <w:r w:rsidR="002A0191">
        <w:rPr>
          <w:b w:val="0"/>
        </w:rPr>
        <w:t xml:space="preserve"> 400 sq. ft.</w:t>
      </w:r>
    </w:p>
    <w:p w14:paraId="394158D6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Fencing:</w:t>
      </w:r>
      <w:r w:rsidRPr="005F62D8">
        <w:rPr>
          <w:b w:val="0"/>
        </w:rPr>
        <w:t xml:space="preserve">  </w:t>
      </w:r>
    </w:p>
    <w:p w14:paraId="1AF9E6A8" w14:textId="0DE347C4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PVC, Wood &amp; Iron</w:t>
      </w:r>
      <w:r w:rsidR="00764F28">
        <w:rPr>
          <w:rFonts w:cs="Arial"/>
          <w:sz w:val="20"/>
          <w:szCs w:val="20"/>
        </w:rPr>
        <w:t xml:space="preserve"> and Aluminum</w:t>
      </w:r>
      <w:r w:rsidRPr="005F62D8">
        <w:rPr>
          <w:rFonts w:cs="Arial"/>
          <w:sz w:val="20"/>
          <w:szCs w:val="20"/>
        </w:rPr>
        <w:t xml:space="preserve">, </w:t>
      </w:r>
    </w:p>
    <w:p w14:paraId="00127781" w14:textId="77777777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Height:  4 foot minimum:  6 foot maximum.</w:t>
      </w:r>
    </w:p>
    <w:p w14:paraId="5F7F3361" w14:textId="0EFA5AFE" w:rsidR="005F62D8" w:rsidRPr="005F62D8" w:rsidRDefault="00764F2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fencing must </w:t>
      </w:r>
      <w:r w:rsidR="005F62D8" w:rsidRPr="005F62D8">
        <w:rPr>
          <w:rFonts w:cs="Arial"/>
          <w:sz w:val="20"/>
          <w:szCs w:val="20"/>
        </w:rPr>
        <w:t>match be approved by Architectural Committee.</w:t>
      </w:r>
    </w:p>
    <w:p w14:paraId="2DE2EDD4" w14:textId="77777777" w:rsidR="005F62D8" w:rsidRPr="005F62D8" w:rsidRDefault="005F62D8" w:rsidP="005F62D8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Outside Structures:</w:t>
      </w:r>
    </w:p>
    <w:p w14:paraId="3EE620CF" w14:textId="34A2F515" w:rsidR="00E77ADD" w:rsidRPr="00E77ADD" w:rsidRDefault="00E77ADD" w:rsidP="00E77ADD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5F62D8">
        <w:rPr>
          <w:rFonts w:cs="Arial"/>
          <w:sz w:val="20"/>
          <w:szCs w:val="20"/>
        </w:rPr>
        <w:t>heds are permitted</w:t>
      </w:r>
      <w:r>
        <w:rPr>
          <w:rFonts w:cs="Arial"/>
          <w:sz w:val="20"/>
          <w:szCs w:val="20"/>
        </w:rPr>
        <w:t xml:space="preserve"> only by declarant approval. Must not be larger than 10x12 in size and constructed of framing siding and Shingles made to look like the home structure. </w:t>
      </w:r>
    </w:p>
    <w:p w14:paraId="75CA9A1B" w14:textId="4C3F993A" w:rsidR="005F62D8" w:rsidRPr="005F62D8" w:rsidRDefault="005F62D8" w:rsidP="005F62D8">
      <w:pPr>
        <w:pStyle w:val="BodyText"/>
        <w:numPr>
          <w:ilvl w:val="1"/>
          <w:numId w:val="4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/>
        <w:rPr>
          <w:rFonts w:cs="Arial"/>
          <w:sz w:val="20"/>
          <w:szCs w:val="20"/>
        </w:rPr>
      </w:pPr>
      <w:r w:rsidRPr="005F62D8">
        <w:rPr>
          <w:rFonts w:cs="Arial"/>
          <w:sz w:val="20"/>
          <w:szCs w:val="20"/>
        </w:rPr>
        <w:t>No dog runs are permitted (hardship will be considered by Architectural Committee)</w:t>
      </w:r>
    </w:p>
    <w:p w14:paraId="7293612E" w14:textId="304F4916" w:rsidR="00BC0304" w:rsidRDefault="005F62D8" w:rsidP="00BC0304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</w:pPr>
      <w:r w:rsidRPr="005F62D8">
        <w:t>Street Trees:</w:t>
      </w:r>
      <w:r w:rsidRPr="00BC0304">
        <w:rPr>
          <w:b w:val="0"/>
        </w:rPr>
        <w:t xml:space="preserve">  </w:t>
      </w:r>
      <w:r w:rsidR="00BC0304">
        <w:rPr>
          <w:b w:val="0"/>
        </w:rPr>
        <w:t>As required by the City of Fremont</w:t>
      </w:r>
      <w:r w:rsidR="00BC0304" w:rsidRPr="005F62D8">
        <w:t xml:space="preserve"> </w:t>
      </w:r>
    </w:p>
    <w:p w14:paraId="3F078018" w14:textId="77777777" w:rsidR="001E4D0B" w:rsidRPr="00E977E3" w:rsidRDefault="001E4D0B" w:rsidP="001E4D0B">
      <w:pPr>
        <w:pStyle w:val="ListParagraph"/>
        <w:numPr>
          <w:ilvl w:val="1"/>
          <w:numId w:val="4"/>
        </w:numPr>
      </w:pPr>
      <w:r w:rsidRPr="00E977E3">
        <w:rPr>
          <w:rFonts w:eastAsiaTheme="minorEastAsia" w:cs="Arial"/>
          <w:sz w:val="20"/>
          <w:szCs w:val="20"/>
        </w:rPr>
        <w:t>1 in the front Yard and 1 in the rear</w:t>
      </w:r>
    </w:p>
    <w:p w14:paraId="32F16A53" w14:textId="1B04212B" w:rsidR="005F62D8" w:rsidRPr="00BC0304" w:rsidRDefault="005F62D8" w:rsidP="00BC0304">
      <w:pPr>
        <w:pStyle w:val="Heading3"/>
        <w:numPr>
          <w:ilvl w:val="0"/>
          <w:numId w:val="4"/>
        </w:numPr>
        <w:tabs>
          <w:tab w:val="left" w:pos="460"/>
        </w:tabs>
        <w:kinsoku w:val="0"/>
        <w:overflowPunct w:val="0"/>
        <w:rPr>
          <w:b w:val="0"/>
        </w:rPr>
      </w:pPr>
      <w:r w:rsidRPr="005F62D8">
        <w:t>Sod:</w:t>
      </w:r>
      <w:r w:rsidRPr="00BC0304">
        <w:rPr>
          <w:b w:val="0"/>
        </w:rPr>
        <w:t xml:space="preserve">  All lawns to be fully sodded or landscaped.  No seeding.</w:t>
      </w:r>
    </w:p>
    <w:p w14:paraId="0D7307A1" w14:textId="77777777" w:rsidR="005F62D8" w:rsidRPr="005F62D8" w:rsidRDefault="005F62D8" w:rsidP="005F62D8">
      <w:pPr>
        <w:widowControl w:val="0"/>
        <w:kinsoku w:val="0"/>
        <w:overflowPunct w:val="0"/>
        <w:autoSpaceDE w:val="0"/>
        <w:autoSpaceDN w:val="0"/>
        <w:adjustRightInd w:val="0"/>
        <w:spacing w:before="29"/>
        <w:ind w:left="1055" w:right="896"/>
        <w:jc w:val="center"/>
        <w:outlineLvl w:val="0"/>
        <w:rPr>
          <w:rFonts w:eastAsiaTheme="minorEastAsia" w:cs="Arial"/>
          <w:spacing w:val="-1"/>
          <w:sz w:val="28"/>
          <w:szCs w:val="28"/>
        </w:rPr>
      </w:pPr>
    </w:p>
    <w:p w14:paraId="5CA0BE09" w14:textId="77777777" w:rsidR="005F62D8" w:rsidRPr="005F62D8" w:rsidRDefault="005F62D8">
      <w:pPr>
        <w:rPr>
          <w:rFonts w:cs="Arial"/>
        </w:rPr>
      </w:pPr>
    </w:p>
    <w:sectPr w:rsidR="005F62D8" w:rsidRPr="005F62D8" w:rsidSect="0012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72FB" w14:textId="77777777" w:rsidR="006900C1" w:rsidRDefault="006900C1" w:rsidP="005F62D8">
      <w:r>
        <w:separator/>
      </w:r>
    </w:p>
  </w:endnote>
  <w:endnote w:type="continuationSeparator" w:id="0">
    <w:p w14:paraId="34307D13" w14:textId="77777777" w:rsidR="006900C1" w:rsidRDefault="006900C1" w:rsidP="005F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C755" w14:textId="77777777" w:rsidR="00C14378" w:rsidRDefault="00C1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99CE" w14:textId="64A452E3" w:rsidR="005F62D8" w:rsidRPr="00DD2653" w:rsidRDefault="00DD2653" w:rsidP="00DD2653">
    <w:pPr>
      <w:pStyle w:val="Footer"/>
      <w:spacing w:line="200" w:lineRule="exact"/>
    </w:pPr>
    <w:r w:rsidRPr="00DD2653">
      <w:rPr>
        <w:rStyle w:val="zzmpTrailerItem"/>
      </w:rPr>
      <w:t>DOCS/2244326.2</w:t>
    </w:r>
    <w:r w:rsidRPr="00DD2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0B2A" w14:textId="77777777" w:rsidR="00C14378" w:rsidRDefault="00C1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B0AE" w14:textId="77777777" w:rsidR="006900C1" w:rsidRDefault="006900C1" w:rsidP="005F62D8">
      <w:r>
        <w:separator/>
      </w:r>
    </w:p>
  </w:footnote>
  <w:footnote w:type="continuationSeparator" w:id="0">
    <w:p w14:paraId="0880ABFC" w14:textId="77777777" w:rsidR="006900C1" w:rsidRDefault="006900C1" w:rsidP="005F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EB0" w14:textId="77777777" w:rsidR="00C14378" w:rsidRDefault="00C1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FE13" w14:textId="77777777" w:rsidR="00C14378" w:rsidRDefault="00C1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3441" w14:textId="77777777" w:rsidR="00C14378" w:rsidRDefault="00C1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abstractNum w:abstractNumId="1" w15:restartNumberingAfterBreak="0">
    <w:nsid w:val="49407346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abstractNum w:abstractNumId="2" w15:restartNumberingAfterBreak="0">
    <w:nsid w:val="72A56D4B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0" w:hanging="360"/>
      </w:pPr>
    </w:lvl>
    <w:lvl w:ilvl="3">
      <w:numFmt w:val="bullet"/>
      <w:lvlText w:val="•"/>
      <w:lvlJc w:val="left"/>
      <w:pPr>
        <w:ind w:left="3579" w:hanging="360"/>
      </w:pPr>
    </w:lvl>
    <w:lvl w:ilvl="4">
      <w:numFmt w:val="bullet"/>
      <w:lvlText w:val="•"/>
      <w:lvlJc w:val="left"/>
      <w:pPr>
        <w:ind w:left="3929" w:hanging="360"/>
      </w:pPr>
    </w:lvl>
    <w:lvl w:ilvl="5">
      <w:numFmt w:val="bullet"/>
      <w:lvlText w:val="•"/>
      <w:lvlJc w:val="left"/>
      <w:pPr>
        <w:ind w:left="4278" w:hanging="360"/>
      </w:pPr>
    </w:lvl>
    <w:lvl w:ilvl="6">
      <w:numFmt w:val="bullet"/>
      <w:lvlText w:val="•"/>
      <w:lvlJc w:val="left"/>
      <w:pPr>
        <w:ind w:left="4627" w:hanging="360"/>
      </w:pPr>
    </w:lvl>
    <w:lvl w:ilvl="7">
      <w:numFmt w:val="bullet"/>
      <w:lvlText w:val="•"/>
      <w:lvlJc w:val="left"/>
      <w:pPr>
        <w:ind w:left="4977" w:hanging="360"/>
      </w:pPr>
    </w:lvl>
    <w:lvl w:ilvl="8">
      <w:numFmt w:val="bullet"/>
      <w:lvlText w:val="•"/>
      <w:lvlJc w:val="left"/>
      <w:pPr>
        <w:ind w:left="5326" w:hanging="360"/>
      </w:pPr>
    </w:lvl>
  </w:abstractNum>
  <w:num w:numId="1" w16cid:durableId="1009256755">
    <w:abstractNumId w:val="2"/>
  </w:num>
  <w:num w:numId="2" w16cid:durableId="56086589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0858593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048243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DOCS/2244326.2"/>
    <w:docVar w:name="MPDocIDTemplate" w:val="%l/|%n|.%v|"/>
    <w:docVar w:name="MPDocIDTemplateDefault" w:val="%l/|%n|.%v|"/>
    <w:docVar w:name="NewDocStampType" w:val="1"/>
  </w:docVars>
  <w:rsids>
    <w:rsidRoot w:val="005F62D8"/>
    <w:rsid w:val="00120578"/>
    <w:rsid w:val="00140443"/>
    <w:rsid w:val="0017296B"/>
    <w:rsid w:val="001E4D0B"/>
    <w:rsid w:val="0026673D"/>
    <w:rsid w:val="002A0191"/>
    <w:rsid w:val="002C555A"/>
    <w:rsid w:val="002F19A5"/>
    <w:rsid w:val="00312D3C"/>
    <w:rsid w:val="00365DAA"/>
    <w:rsid w:val="003779FB"/>
    <w:rsid w:val="00377A2B"/>
    <w:rsid w:val="003921CA"/>
    <w:rsid w:val="003D5A4B"/>
    <w:rsid w:val="0051636A"/>
    <w:rsid w:val="00543135"/>
    <w:rsid w:val="005F62D8"/>
    <w:rsid w:val="00602D8C"/>
    <w:rsid w:val="00621803"/>
    <w:rsid w:val="00676E5C"/>
    <w:rsid w:val="006900C1"/>
    <w:rsid w:val="00725066"/>
    <w:rsid w:val="00751DAB"/>
    <w:rsid w:val="00752298"/>
    <w:rsid w:val="0076308B"/>
    <w:rsid w:val="00764F28"/>
    <w:rsid w:val="007C739E"/>
    <w:rsid w:val="008049DF"/>
    <w:rsid w:val="008A2730"/>
    <w:rsid w:val="00946E0A"/>
    <w:rsid w:val="009528BD"/>
    <w:rsid w:val="00970055"/>
    <w:rsid w:val="00A72E48"/>
    <w:rsid w:val="00A97569"/>
    <w:rsid w:val="00B00853"/>
    <w:rsid w:val="00B14E78"/>
    <w:rsid w:val="00B60F79"/>
    <w:rsid w:val="00BC0304"/>
    <w:rsid w:val="00BD5EA1"/>
    <w:rsid w:val="00C14378"/>
    <w:rsid w:val="00DD2653"/>
    <w:rsid w:val="00DF2776"/>
    <w:rsid w:val="00E22CE6"/>
    <w:rsid w:val="00E51E82"/>
    <w:rsid w:val="00E522C2"/>
    <w:rsid w:val="00E721F2"/>
    <w:rsid w:val="00E77ADD"/>
    <w:rsid w:val="00E977E3"/>
    <w:rsid w:val="00E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113F3F"/>
  <w15:docId w15:val="{E662F688-2411-4D27-AB90-77F47F43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3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62D8"/>
    <w:pPr>
      <w:widowControl w:val="0"/>
      <w:autoSpaceDE w:val="0"/>
      <w:autoSpaceDN w:val="0"/>
      <w:adjustRightInd w:val="0"/>
      <w:spacing w:before="34"/>
      <w:ind w:left="460" w:hanging="360"/>
      <w:outlineLvl w:val="2"/>
    </w:pPr>
    <w:rPr>
      <w:rFonts w:eastAsiaTheme="minorEastAsi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F62D8"/>
    <w:rPr>
      <w:rFonts w:ascii="Arial" w:eastAsiaTheme="minorEastAsia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F62D8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5F62D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F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2D8"/>
    <w:rPr>
      <w:rFonts w:ascii="Arial" w:eastAsia="Times New Roman" w:hAnsi="Arial" w:cs="Times New Roman"/>
      <w:sz w:val="24"/>
      <w:szCs w:val="24"/>
    </w:rPr>
  </w:style>
  <w:style w:type="character" w:customStyle="1" w:styleId="zzmpTrailerItem">
    <w:name w:val="zzmpTrailerItem"/>
    <w:rsid w:val="00DD2653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5F6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D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Kuklin</dc:creator>
  <cp:lastModifiedBy>kristina philbin</cp:lastModifiedBy>
  <cp:revision>23</cp:revision>
  <cp:lastPrinted>2021-01-12T21:17:00Z</cp:lastPrinted>
  <dcterms:created xsi:type="dcterms:W3CDTF">2020-01-23T15:05:00Z</dcterms:created>
  <dcterms:modified xsi:type="dcterms:W3CDTF">2022-05-24T15:23:00Z</dcterms:modified>
</cp:coreProperties>
</file>